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6D6654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DA1E8E" w:rsidP="00D035F3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本活動以性別教育為出發點，指導學生不同性別的異同，使學生了解現今社會性別分工的狀況，學習性別平等相處，進而尊重與體恤彼此，促成良好關係的形成。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1.能說出性別的異同。</w:t>
            </w:r>
          </w:p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2.能根據觀察，說出不同性別在現今社會角色扮演情形。</w:t>
            </w:r>
          </w:p>
          <w:p w:rsidR="0045292B" w:rsidRPr="00126102" w:rsidRDefault="00237E8D" w:rsidP="00237E8D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3.能完成學習單。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7E8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237E8D" w:rsidRPr="00FF54DE" w:rsidRDefault="00237E8D" w:rsidP="00237E8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</w:t>
            </w:r>
          </w:p>
        </w:tc>
        <w:tc>
          <w:tcPr>
            <w:tcW w:w="613" w:type="pct"/>
            <w:vAlign w:val="center"/>
          </w:tcPr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cs="細明體" w:hint="eastAsia"/>
              </w:rPr>
              <w:t>男女大不同？</w:t>
            </w:r>
            <w:r w:rsidRPr="00C50355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 w:rsidRPr="00C50355">
              <w:rPr>
                <w:rFonts w:ascii="標楷體" w:eastAsia="標楷體" w:hAnsi="標楷體" w:cs="新細明體" w:hint="eastAsia"/>
                <w:color w:val="000000"/>
              </w:rPr>
              <w:t>3</w:t>
            </w:r>
          </w:p>
        </w:tc>
        <w:tc>
          <w:tcPr>
            <w:tcW w:w="582" w:type="pct"/>
            <w:vAlign w:val="center"/>
          </w:tcPr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生活中的人、事、物產生影響，學習調整情緒與行為。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 w:rsidRPr="00BC0219"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BC0219">
              <w:rPr>
                <w:rFonts w:ascii="標楷體" w:eastAsia="標楷體" w:hAnsi="標楷體"/>
              </w:rPr>
              <w:t>1a-</w:t>
            </w:r>
            <w:r w:rsidRPr="00BC0219">
              <w:rPr>
                <w:rFonts w:ascii="標楷體" w:eastAsia="標楷體" w:hAnsi="標楷體" w:hint="eastAsia"/>
              </w:rPr>
              <w:t>Ⅰ</w:t>
            </w:r>
            <w:r w:rsidRPr="00BC0219">
              <w:rPr>
                <w:rFonts w:ascii="標楷體" w:eastAsia="標楷體" w:hAnsi="標楷體"/>
              </w:rPr>
              <w:t>-1</w:t>
            </w:r>
            <w:r w:rsidRPr="00BC0219">
              <w:rPr>
                <w:rFonts w:ascii="標楷體" w:eastAsia="標楷體" w:hAnsi="標楷體" w:hint="eastAsia"/>
              </w:rPr>
              <w:t>認識基本的健康常識。</w:t>
            </w:r>
          </w:p>
          <w:p w:rsidR="00237E8D" w:rsidRPr="00A62902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2.根據觀察說出不同性別在社會角色扮演。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3.完成學習單。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1.能說出性別的異同。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2.能根據觀察，說出不同性別在現今社會角色扮演情形。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3.能完成學習單。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教師提問：男性和女性有什麼差別？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→學生就心理及生理各方面發表，教師再作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總結歸納。</w:t>
            </w:r>
          </w:p>
          <w:p w:rsidR="00237E8D" w:rsidRPr="00C14CCB" w:rsidRDefault="00237E8D" w:rsidP="00237E8D">
            <w:pPr>
              <w:widowControl w:val="0"/>
              <w:numPr>
                <w:ilvl w:val="0"/>
                <w:numId w:val="5"/>
              </w:numPr>
              <w:spacing w:line="400" w:lineRule="exact"/>
              <w:ind w:left="546" w:hanging="546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不同性別的角色扮演</w:t>
            </w:r>
          </w:p>
          <w:p w:rsidR="00237E8D" w:rsidRPr="00C14CCB" w:rsidRDefault="00237E8D" w:rsidP="00237E8D">
            <w:pPr>
              <w:spacing w:line="400" w:lineRule="exact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請學生自由發表：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1. 在你的印象中，有哪些事是你覺得，一定要由男生或女生來擔任的？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lastRenderedPageBreak/>
              <w:t xml:space="preserve">2. </w:t>
            </w:r>
            <w:r w:rsidRPr="00C14CCB">
              <w:rPr>
                <w:rFonts w:ascii="標楷體" w:eastAsia="標楷體" w:hAnsi="標楷體" w:hint="eastAsia"/>
              </w:rPr>
              <w:t>現實生活中有例外的情形嗎？請舉例說明。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t xml:space="preserve">3. </w:t>
            </w:r>
            <w:r w:rsidRPr="00C14CCB">
              <w:rPr>
                <w:rFonts w:ascii="標楷體" w:eastAsia="標楷體" w:hAnsi="標楷體" w:hint="eastAsia"/>
              </w:rPr>
              <w:t>你認為造成這種情形的原因是什麼？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教師總結：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→當今社會型態改變，價值觀也大不相同，許多女性擔任起養家的角色，男性則負責撫育孩子；人們對於不同性別擔任相同工作的接受度也變大，譬如有男護士、女飛官等。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但無論是男性或女性，相同都要承受工作、家庭或社會的壓力，表達方式雖有不同，但同樣都在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紓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發自己的情緒，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反言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之，紓發情緒是必要的，不應該</w:t>
            </w:r>
            <w:r w:rsidRPr="00C14CCB">
              <w:rPr>
                <w:rFonts w:ascii="標楷體" w:eastAsia="標楷體" w:hAnsi="標楷體" w:hint="eastAsia"/>
              </w:rPr>
              <w:lastRenderedPageBreak/>
              <w:t>因為性別的不同，而有不同的標準。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</w:rPr>
              <w:t>交代作業：請回家蒐集有性別限制的求才剪報，下次上課討論。</w:t>
            </w:r>
          </w:p>
        </w:tc>
        <w:tc>
          <w:tcPr>
            <w:tcW w:w="581" w:type="pct"/>
          </w:tcPr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</w:t>
            </w:r>
            <w:r w:rsidRPr="00C14CCB">
              <w:rPr>
                <w:rFonts w:ascii="標楷體" w:eastAsia="標楷體" w:hAnsi="標楷體" w:hint="eastAsia"/>
              </w:rPr>
              <w:lastRenderedPageBreak/>
              <w:t>色扮演情形與限制。</w:t>
            </w: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態度評量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237E8D" w:rsidRPr="00C14CCB" w:rsidRDefault="00237E8D" w:rsidP="00237E8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B2E" w:rsidRDefault="00800B2E" w:rsidP="001E09F9">
      <w:r>
        <w:separator/>
      </w:r>
    </w:p>
  </w:endnote>
  <w:endnote w:type="continuationSeparator" w:id="0">
    <w:p w:rsidR="00800B2E" w:rsidRDefault="00800B2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B2E" w:rsidRDefault="00800B2E" w:rsidP="001E09F9">
      <w:r>
        <w:separator/>
      </w:r>
    </w:p>
  </w:footnote>
  <w:footnote w:type="continuationSeparator" w:id="0">
    <w:p w:rsidR="00800B2E" w:rsidRDefault="00800B2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D6654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0B2E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D787CA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DF053-4AF0-4964-A81E-15E2211D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2023-06-15T07:54:00Z</dcterms:created>
  <dcterms:modified xsi:type="dcterms:W3CDTF">2023-06-15T07:55:00Z</dcterms:modified>
</cp:coreProperties>
</file>